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60"/>
        <w:tblW w:w="10908" w:type="dxa"/>
        <w:tblLook w:val="04A0" w:firstRow="1" w:lastRow="0" w:firstColumn="1" w:lastColumn="0" w:noHBand="0" w:noVBand="1"/>
      </w:tblPr>
      <w:tblGrid>
        <w:gridCol w:w="1368"/>
        <w:gridCol w:w="9540"/>
      </w:tblGrid>
      <w:tr w:rsidR="006E4368" w:rsidTr="006E4368">
        <w:trPr>
          <w:trHeight w:val="557"/>
        </w:trPr>
        <w:tc>
          <w:tcPr>
            <w:tcW w:w="1368" w:type="dxa"/>
          </w:tcPr>
          <w:p w:rsidR="006E4368" w:rsidRDefault="006E4368" w:rsidP="006E436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Initial</w:t>
            </w:r>
          </w:p>
        </w:tc>
        <w:tc>
          <w:tcPr>
            <w:tcW w:w="9540" w:type="dxa"/>
          </w:tcPr>
          <w:p w:rsidR="006E4368" w:rsidRPr="001920E0" w:rsidRDefault="006E4368" w:rsidP="006E4368">
            <w:pPr>
              <w:rPr>
                <w:rFonts w:ascii="Arial Unicode MS" w:eastAsia="Arial Unicode MS" w:hAnsi="Arial Unicode MS" w:cs="Arial Unicode MS"/>
              </w:rPr>
            </w:pPr>
            <w:r w:rsidRPr="001920E0">
              <w:rPr>
                <w:rFonts w:ascii="Arial Unicode MS" w:eastAsia="Arial Unicode MS" w:hAnsi="Arial Unicode MS" w:cs="Arial Unicode MS"/>
              </w:rPr>
              <w:t>Policies</w:t>
            </w:r>
            <w:r>
              <w:rPr>
                <w:rFonts w:ascii="Arial Unicode MS" w:eastAsia="Arial Unicode MS" w:hAnsi="Arial Unicode MS" w:cs="Arial Unicode MS"/>
              </w:rPr>
              <w:t xml:space="preserve"> for Workman’s Compensation Cases</w:t>
            </w:r>
          </w:p>
        </w:tc>
      </w:tr>
      <w:tr w:rsidR="006E4368" w:rsidTr="006E4368">
        <w:trPr>
          <w:trHeight w:val="1187"/>
        </w:trPr>
        <w:tc>
          <w:tcPr>
            <w:tcW w:w="1368" w:type="dxa"/>
          </w:tcPr>
          <w:p w:rsidR="006E4368" w:rsidRDefault="006E4368" w:rsidP="006E4368">
            <w:pPr>
              <w:rPr>
                <w:rFonts w:ascii="Arial Unicode MS" w:eastAsia="Arial Unicode MS" w:hAnsi="Arial Unicode MS" w:cs="Arial Unicode MS"/>
                <w:sz w:val="24"/>
                <w:szCs w:val="24"/>
              </w:rPr>
            </w:pPr>
          </w:p>
        </w:tc>
        <w:tc>
          <w:tcPr>
            <w:tcW w:w="9540" w:type="dxa"/>
          </w:tcPr>
          <w:p w:rsidR="006E4368" w:rsidRPr="001920E0" w:rsidRDefault="006E4368" w:rsidP="006E4368">
            <w:r>
              <w:t>Physical Therapy Plus, Inc. is happy to work with contracted workman’s compensation insurances.    It is always necessary to provide Physical Therapy Plus, Inc. with your case worker’s name and phone number, adjustor’s name and phone number, the claim number, date of injury, and the referral.  At the first appointment it is necessary to scan your ID.</w:t>
            </w:r>
          </w:p>
        </w:tc>
      </w:tr>
      <w:tr w:rsidR="006E4368" w:rsidTr="006E4368">
        <w:tc>
          <w:tcPr>
            <w:tcW w:w="1368" w:type="dxa"/>
          </w:tcPr>
          <w:p w:rsidR="006E4368" w:rsidRDefault="006E4368" w:rsidP="006E4368">
            <w:pPr>
              <w:rPr>
                <w:rFonts w:ascii="Arial Unicode MS" w:eastAsia="Arial Unicode MS" w:hAnsi="Arial Unicode MS" w:cs="Arial Unicode MS"/>
                <w:sz w:val="24"/>
                <w:szCs w:val="24"/>
              </w:rPr>
            </w:pPr>
          </w:p>
        </w:tc>
        <w:tc>
          <w:tcPr>
            <w:tcW w:w="9540" w:type="dxa"/>
          </w:tcPr>
          <w:p w:rsidR="006E4368" w:rsidRPr="001920E0" w:rsidRDefault="006E4368" w:rsidP="006E4368">
            <w:r>
              <w:t xml:space="preserve">If for any reason you are unable to attend your scheduled appointment, we require </w:t>
            </w:r>
            <w:r w:rsidRPr="00E9205F">
              <w:rPr>
                <w:b/>
              </w:rPr>
              <w:t xml:space="preserve">24 hours’ </w:t>
            </w:r>
            <w:r>
              <w:t>notice for all cancelations.  We are unable to bill a late cancelation/ no show fee to patients covered under workman’s compensation insurance.  If you miss or cancel an appointment without adequate notice, this will be reported to your case worker, adjustor, and physician.  If you miss more than one appointment, you will be discharged for non-compliance.</w:t>
            </w:r>
          </w:p>
        </w:tc>
      </w:tr>
      <w:tr w:rsidR="006E4368" w:rsidTr="006E4368">
        <w:tc>
          <w:tcPr>
            <w:tcW w:w="1368" w:type="dxa"/>
          </w:tcPr>
          <w:p w:rsidR="006E4368" w:rsidRDefault="006E4368" w:rsidP="006E4368">
            <w:pPr>
              <w:rPr>
                <w:rFonts w:ascii="Arial Unicode MS" w:eastAsia="Arial Unicode MS" w:hAnsi="Arial Unicode MS" w:cs="Arial Unicode MS"/>
                <w:sz w:val="24"/>
                <w:szCs w:val="24"/>
              </w:rPr>
            </w:pPr>
          </w:p>
        </w:tc>
        <w:tc>
          <w:tcPr>
            <w:tcW w:w="9540" w:type="dxa"/>
          </w:tcPr>
          <w:p w:rsidR="006E4368" w:rsidRPr="001920E0" w:rsidRDefault="006E4368" w:rsidP="006E4368">
            <w:r>
              <w:t xml:space="preserve">Physical Therapy Plus, Inc. always makes an effort to confirm appointments one day prior to the appointment.  We can confirm appointments by phone call, text or email.  It is the patients’ responsibility to attend scheduled appointments, even if there is no confirmation call.   Please see below to specify how you would like to have your appointments confirmed. </w:t>
            </w:r>
          </w:p>
        </w:tc>
      </w:tr>
      <w:tr w:rsidR="006E4368" w:rsidTr="006E4368">
        <w:tc>
          <w:tcPr>
            <w:tcW w:w="1368" w:type="dxa"/>
          </w:tcPr>
          <w:p w:rsidR="006E4368" w:rsidRDefault="006E4368" w:rsidP="006E4368">
            <w:pPr>
              <w:rPr>
                <w:rFonts w:ascii="Arial Unicode MS" w:eastAsia="Arial Unicode MS" w:hAnsi="Arial Unicode MS" w:cs="Arial Unicode MS"/>
                <w:sz w:val="24"/>
                <w:szCs w:val="24"/>
              </w:rPr>
            </w:pPr>
          </w:p>
        </w:tc>
        <w:tc>
          <w:tcPr>
            <w:tcW w:w="9540" w:type="dxa"/>
          </w:tcPr>
          <w:p w:rsidR="006E4368" w:rsidRPr="001920E0" w:rsidRDefault="006E4368" w:rsidP="006E4368">
            <w:r>
              <w:t xml:space="preserve">If at any time you need a copy of your medical records, we will provide one copy to the patient at no charge.  Subsequent requests will be billed to the patient at $.25 a page.  Requests may take up to one week for completion.  </w:t>
            </w:r>
          </w:p>
        </w:tc>
      </w:tr>
      <w:tr w:rsidR="006E4368" w:rsidTr="006E4368">
        <w:tc>
          <w:tcPr>
            <w:tcW w:w="1368" w:type="dxa"/>
          </w:tcPr>
          <w:p w:rsidR="006E4368" w:rsidRDefault="006E4368" w:rsidP="006E4368">
            <w:pPr>
              <w:rPr>
                <w:rFonts w:ascii="Arial Unicode MS" w:eastAsia="Arial Unicode MS" w:hAnsi="Arial Unicode MS" w:cs="Arial Unicode MS"/>
                <w:sz w:val="24"/>
                <w:szCs w:val="24"/>
              </w:rPr>
            </w:pPr>
          </w:p>
        </w:tc>
        <w:tc>
          <w:tcPr>
            <w:tcW w:w="9540" w:type="dxa"/>
          </w:tcPr>
          <w:p w:rsidR="006E4368" w:rsidRPr="001920E0" w:rsidRDefault="006E4368" w:rsidP="006E4368">
            <w:pPr>
              <w:rPr>
                <w:rFonts w:eastAsia="Arial Unicode MS" w:cs="Arial Unicode MS"/>
              </w:rPr>
            </w:pPr>
            <w:r w:rsidRPr="001920E0">
              <w:rPr>
                <w:rFonts w:eastAsia="Arial Unicode MS" w:cs="Arial Unicode MS"/>
              </w:rPr>
              <w:t>Inclement weather is always something we have to consider in N</w:t>
            </w:r>
            <w:r>
              <w:rPr>
                <w:rFonts w:eastAsia="Arial Unicode MS" w:cs="Arial Unicode MS"/>
              </w:rPr>
              <w:t xml:space="preserve">ew Mexico, if you are </w:t>
            </w:r>
            <w:r w:rsidRPr="001920E0">
              <w:rPr>
                <w:rFonts w:eastAsia="Arial Unicode MS" w:cs="Arial Unicode MS"/>
              </w:rPr>
              <w:t>unable to attend an appointment due to weather conditions the $50.00 late cancelation fee will be waived.  We want our patients to stay safe!</w:t>
            </w:r>
          </w:p>
        </w:tc>
      </w:tr>
      <w:tr w:rsidR="006E4368" w:rsidTr="006E4368">
        <w:tc>
          <w:tcPr>
            <w:tcW w:w="1368" w:type="dxa"/>
          </w:tcPr>
          <w:p w:rsidR="006E4368" w:rsidRDefault="006E4368" w:rsidP="006E4368">
            <w:pPr>
              <w:rPr>
                <w:rFonts w:ascii="Arial Unicode MS" w:eastAsia="Arial Unicode MS" w:hAnsi="Arial Unicode MS" w:cs="Arial Unicode MS"/>
                <w:sz w:val="24"/>
                <w:szCs w:val="24"/>
              </w:rPr>
            </w:pPr>
          </w:p>
        </w:tc>
        <w:tc>
          <w:tcPr>
            <w:tcW w:w="9540" w:type="dxa"/>
          </w:tcPr>
          <w:p w:rsidR="006E4368" w:rsidRPr="00E9205F" w:rsidRDefault="006E4368" w:rsidP="006E4368">
            <w:pPr>
              <w:rPr>
                <w:rFonts w:eastAsia="Arial Unicode MS" w:cs="Arial Unicode MS"/>
              </w:rPr>
            </w:pPr>
            <w:r>
              <w:rPr>
                <w:rFonts w:eastAsia="Arial Unicode MS" w:cs="Arial Unicode MS"/>
              </w:rPr>
              <w:t>HIPA</w:t>
            </w:r>
            <w:r w:rsidRPr="00E9205F">
              <w:rPr>
                <w:rFonts w:eastAsia="Arial Unicode MS" w:cs="Arial Unicode MS"/>
              </w:rPr>
              <w:t>A regulations are very specific about who we can share your confidential patient information</w:t>
            </w:r>
            <w:r>
              <w:rPr>
                <w:rFonts w:eastAsia="Arial Unicode MS" w:cs="Arial Unicode MS"/>
              </w:rPr>
              <w:t xml:space="preserve"> with</w:t>
            </w:r>
            <w:r w:rsidRPr="00E9205F">
              <w:rPr>
                <w:rFonts w:eastAsia="Arial Unicode MS" w:cs="Arial Unicode MS"/>
              </w:rPr>
              <w:t>. If there is someone who you would like us to be able to speak to about your treatment or any billing questions, please fill out and sign a medical information release form.</w:t>
            </w:r>
            <w:r>
              <w:rPr>
                <w:rFonts w:eastAsia="Arial Unicode MS" w:cs="Arial Unicode MS"/>
              </w:rPr>
              <w:t xml:space="preserve">  This includes spouses and parents of children 18 years and older.  </w:t>
            </w:r>
            <w:r>
              <w:rPr>
                <w:rFonts w:eastAsia="Arial Unicode MS" w:cs="Arial Unicode MS"/>
              </w:rPr>
              <w:t>See below.</w:t>
            </w:r>
            <w:bookmarkStart w:id="0" w:name="_GoBack"/>
            <w:bookmarkEnd w:id="0"/>
          </w:p>
        </w:tc>
      </w:tr>
      <w:tr w:rsidR="006E4368" w:rsidTr="006E4368">
        <w:tc>
          <w:tcPr>
            <w:tcW w:w="1368" w:type="dxa"/>
          </w:tcPr>
          <w:p w:rsidR="006E4368" w:rsidRDefault="006E4368" w:rsidP="006E4368">
            <w:pPr>
              <w:rPr>
                <w:rFonts w:ascii="Arial Unicode MS" w:eastAsia="Arial Unicode MS" w:hAnsi="Arial Unicode MS" w:cs="Arial Unicode MS"/>
                <w:sz w:val="24"/>
                <w:szCs w:val="24"/>
              </w:rPr>
            </w:pPr>
          </w:p>
        </w:tc>
        <w:tc>
          <w:tcPr>
            <w:tcW w:w="9540" w:type="dxa"/>
          </w:tcPr>
          <w:p w:rsidR="006E4368" w:rsidRPr="00E9205F" w:rsidRDefault="006E4368" w:rsidP="006E4368">
            <w:pPr>
              <w:rPr>
                <w:rFonts w:eastAsia="Arial Unicode MS" w:cs="Arial Unicode MS"/>
              </w:rPr>
            </w:pPr>
            <w:r w:rsidRPr="00E9205F">
              <w:rPr>
                <w:rFonts w:eastAsia="Arial Unicode MS" w:cs="Arial Unicode MS"/>
              </w:rPr>
              <w:t xml:space="preserve">We routinely send reports to your referring physician, if there is another medical office that you would like progress notes sent to, please specify below including the phone number and fax number. </w:t>
            </w:r>
          </w:p>
          <w:p w:rsidR="006E4368" w:rsidRPr="00E9205F" w:rsidRDefault="006E4368" w:rsidP="006E4368">
            <w:pPr>
              <w:rPr>
                <w:rFonts w:eastAsia="Arial Unicode MS" w:cs="Arial Unicode MS"/>
                <w:sz w:val="20"/>
                <w:szCs w:val="20"/>
              </w:rPr>
            </w:pPr>
            <w:r>
              <w:rPr>
                <w:rFonts w:eastAsia="Arial Unicode MS" w:cs="Arial Unicode MS"/>
              </w:rPr>
              <w:t>Name _________________________________ Phone Number __________ Fax Number __________</w:t>
            </w:r>
          </w:p>
        </w:tc>
      </w:tr>
    </w:tbl>
    <w:p w:rsidR="00BF5751" w:rsidRDefault="00BF5751" w:rsidP="006C25D6">
      <w:pPr>
        <w:rPr>
          <w:rFonts w:ascii="Arial Unicode MS" w:eastAsia="Arial Unicode MS" w:hAnsi="Arial Unicode MS" w:cs="Arial Unicode MS"/>
          <w:sz w:val="24"/>
          <w:szCs w:val="24"/>
        </w:rPr>
        <w:sectPr w:rsidR="00BF5751" w:rsidSect="00665E08">
          <w:headerReference w:type="default" r:id="rId8"/>
          <w:pgSz w:w="12240" w:h="15840"/>
          <w:pgMar w:top="720" w:right="720" w:bottom="720" w:left="720" w:header="720" w:footer="720" w:gutter="0"/>
          <w:cols w:num="2" w:space="720" w:equalWidth="0">
            <w:col w:w="3120" w:space="720"/>
            <w:col w:w="6960"/>
          </w:cols>
          <w:docGrid w:linePitch="360"/>
        </w:sectPr>
      </w:pPr>
    </w:p>
    <w:p w:rsidR="006E4368" w:rsidRDefault="006E4368" w:rsidP="006E4368">
      <w:pPr>
        <w:spacing w:after="0" w:line="240" w:lineRule="auto"/>
        <w:rPr>
          <w:rFonts w:eastAsia="Arial Unicode MS" w:cs="Arial Unicode MS"/>
          <w:b/>
        </w:rPr>
      </w:pPr>
    </w:p>
    <w:p w:rsidR="006E4368" w:rsidRPr="001C2922" w:rsidRDefault="006E4368" w:rsidP="006E4368">
      <w:pPr>
        <w:spacing w:after="0" w:line="240" w:lineRule="auto"/>
        <w:rPr>
          <w:rFonts w:eastAsia="Arial Unicode MS" w:cs="Arial Unicode MS"/>
          <w:b/>
        </w:rPr>
      </w:pPr>
      <w:r w:rsidRPr="001C2922">
        <w:rPr>
          <w:rFonts w:eastAsia="Arial Unicode MS" w:cs="Arial Unicode MS"/>
          <w:b/>
        </w:rPr>
        <w:t>Confirmations</w:t>
      </w:r>
    </w:p>
    <w:p w:rsidR="006E4368" w:rsidRPr="001C2922" w:rsidRDefault="006E4368" w:rsidP="006E4368">
      <w:pPr>
        <w:spacing w:after="0" w:line="240" w:lineRule="auto"/>
        <w:rPr>
          <w:rFonts w:eastAsia="Arial Unicode MS" w:cs="Arial Unicode MS"/>
        </w:rPr>
      </w:pPr>
      <w:r w:rsidRPr="001C2922">
        <w:rPr>
          <w:rFonts w:eastAsia="Arial Unicode MS" w:cs="Arial Unicode MS"/>
        </w:rPr>
        <w:t>How would you like your appointments confirmed? Call _____ Text______ Email______</w:t>
      </w:r>
    </w:p>
    <w:p w:rsidR="006E4368" w:rsidRPr="001C2922" w:rsidRDefault="006E4368" w:rsidP="006E4368">
      <w:pPr>
        <w:spacing w:after="0" w:line="240" w:lineRule="auto"/>
        <w:rPr>
          <w:rFonts w:eastAsia="Arial Unicode MS" w:cs="Arial Unicode MS"/>
        </w:rPr>
      </w:pPr>
      <w:r w:rsidRPr="001C2922">
        <w:rPr>
          <w:rFonts w:eastAsia="Arial Unicode MS" w:cs="Arial Unicode MS"/>
        </w:rPr>
        <w:t xml:space="preserve">May we leave massages at </w:t>
      </w:r>
      <w:r>
        <w:rPr>
          <w:rFonts w:eastAsia="Arial Unicode MS" w:cs="Arial Unicode MS"/>
        </w:rPr>
        <w:t>the phone nu</w:t>
      </w:r>
      <w:r>
        <w:rPr>
          <w:rFonts w:eastAsia="Arial Unicode MS" w:cs="Arial Unicode MS"/>
        </w:rPr>
        <w:t>m</w:t>
      </w:r>
      <w:r>
        <w:rPr>
          <w:rFonts w:eastAsia="Arial Unicode MS" w:cs="Arial Unicode MS"/>
        </w:rPr>
        <w:t xml:space="preserve">bers provided on the intake sheet? </w:t>
      </w:r>
      <w:r w:rsidRPr="001C2922">
        <w:rPr>
          <w:rFonts w:eastAsia="Arial Unicode MS" w:cs="Arial Unicode MS"/>
        </w:rPr>
        <w:t xml:space="preserve">  ______</w:t>
      </w:r>
    </w:p>
    <w:p w:rsidR="006E4368" w:rsidRPr="001C2922" w:rsidRDefault="006E4368" w:rsidP="006E4368">
      <w:pPr>
        <w:spacing w:after="0" w:line="240" w:lineRule="auto"/>
        <w:rPr>
          <w:rFonts w:eastAsia="Arial Unicode MS" w:cs="Arial Unicode MS"/>
        </w:rPr>
      </w:pPr>
      <w:r w:rsidRPr="001C2922">
        <w:rPr>
          <w:rFonts w:eastAsia="Arial Unicode MS" w:cs="Arial Unicode MS"/>
        </w:rPr>
        <w:t>Text Number ____________ Cell carrier _______________</w:t>
      </w:r>
    </w:p>
    <w:p w:rsidR="006E4368" w:rsidRDefault="006E4368" w:rsidP="006E4368">
      <w:pPr>
        <w:spacing w:after="0" w:line="240" w:lineRule="auto"/>
        <w:rPr>
          <w:rFonts w:eastAsia="Arial Unicode MS" w:cs="Arial Unicode MS"/>
        </w:rPr>
      </w:pPr>
      <w:r w:rsidRPr="001C2922">
        <w:rPr>
          <w:rFonts w:eastAsia="Arial Unicode MS" w:cs="Arial Unicode MS"/>
        </w:rPr>
        <w:t>Email address __________________________________________________________________________________</w:t>
      </w:r>
    </w:p>
    <w:p w:rsidR="006E4368" w:rsidRDefault="006E4368" w:rsidP="006E4368">
      <w:pPr>
        <w:spacing w:after="0" w:line="240" w:lineRule="auto"/>
        <w:rPr>
          <w:rFonts w:eastAsia="Arial Unicode MS" w:cs="Arial Unicode MS"/>
        </w:rPr>
      </w:pPr>
    </w:p>
    <w:p w:rsidR="006E4368" w:rsidRPr="001C2922" w:rsidRDefault="006E4368" w:rsidP="006E4368">
      <w:pPr>
        <w:spacing w:after="0" w:line="240" w:lineRule="auto"/>
        <w:rPr>
          <w:rFonts w:eastAsia="Arial Unicode MS" w:cs="Arial Unicode MS"/>
          <w:b/>
        </w:rPr>
      </w:pPr>
      <w:r w:rsidRPr="001C2922">
        <w:rPr>
          <w:rFonts w:eastAsia="Arial Unicode MS" w:cs="Arial Unicode MS"/>
          <w:b/>
        </w:rPr>
        <w:t>Release of Medical Information</w:t>
      </w:r>
    </w:p>
    <w:p w:rsidR="006E4368" w:rsidRDefault="006E4368" w:rsidP="006E4368">
      <w:pPr>
        <w:spacing w:after="0" w:line="240" w:lineRule="auto"/>
        <w:rPr>
          <w:rFonts w:eastAsia="Arial Unicode MS" w:cs="Arial Unicode MS"/>
        </w:rPr>
      </w:pPr>
      <w:r>
        <w:rPr>
          <w:rFonts w:eastAsia="Arial Unicode MS" w:cs="Arial Unicode MS"/>
        </w:rPr>
        <w:t>I authorize Physical Therapy Plus, Inc. to discuss medical and billing issues with the below listed people/ practitioners.</w:t>
      </w:r>
    </w:p>
    <w:p w:rsidR="006E4368" w:rsidRDefault="006E4368" w:rsidP="006E4368">
      <w:pPr>
        <w:spacing w:after="0" w:line="240" w:lineRule="auto"/>
        <w:rPr>
          <w:rFonts w:eastAsia="Arial Unicode MS" w:cs="Arial Unicode MS"/>
        </w:rPr>
      </w:pPr>
      <w:r w:rsidRPr="001C2922">
        <w:rPr>
          <w:rFonts w:eastAsia="Arial Unicode MS" w:cs="Arial Unicode MS"/>
          <w:u w:val="single"/>
        </w:rPr>
        <w:t>Name</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sidRPr="001C2922">
        <w:rPr>
          <w:rFonts w:eastAsia="Arial Unicode MS" w:cs="Arial Unicode MS"/>
          <w:u w:val="single"/>
        </w:rPr>
        <w:t>Relationship</w:t>
      </w:r>
    </w:p>
    <w:p w:rsidR="006E4368" w:rsidRDefault="006E4368" w:rsidP="006E4368">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6E4368" w:rsidRDefault="006E4368" w:rsidP="006E4368">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6E4368" w:rsidRDefault="006E4368" w:rsidP="006E4368">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6E4368" w:rsidRDefault="006E4368" w:rsidP="006E4368">
      <w:pPr>
        <w:spacing w:after="0" w:line="240" w:lineRule="auto"/>
        <w:rPr>
          <w:rFonts w:eastAsia="Arial Unicode MS" w:cs="Arial Unicode MS"/>
        </w:rPr>
      </w:pPr>
      <w:r>
        <w:rPr>
          <w:rFonts w:eastAsia="Arial Unicode MS" w:cs="Arial Unicode MS"/>
        </w:rPr>
        <w:t>____________________________________________________________</w:t>
      </w:r>
      <w:r>
        <w:rPr>
          <w:rFonts w:eastAsia="Arial Unicode MS" w:cs="Arial Unicode MS"/>
        </w:rPr>
        <w:tab/>
        <w:t>____________________</w:t>
      </w:r>
    </w:p>
    <w:p w:rsidR="006E4368" w:rsidRPr="001C2922" w:rsidRDefault="006E4368" w:rsidP="006E4368">
      <w:pPr>
        <w:spacing w:after="0" w:line="240" w:lineRule="auto"/>
        <w:rPr>
          <w:rFonts w:eastAsia="Arial Unicode MS" w:cs="Arial Unicode MS"/>
        </w:rPr>
      </w:pPr>
    </w:p>
    <w:p w:rsidR="006E4368" w:rsidRPr="001C2922" w:rsidRDefault="006E4368" w:rsidP="006E4368">
      <w:pPr>
        <w:spacing w:line="240" w:lineRule="auto"/>
        <w:rPr>
          <w:rFonts w:eastAsia="Arial Unicode MS" w:cs="Arial Unicode MS"/>
        </w:rPr>
      </w:pPr>
      <w:r w:rsidRPr="001C2922">
        <w:rPr>
          <w:rFonts w:eastAsia="Arial Unicode MS" w:cs="Arial Unicode MS"/>
        </w:rPr>
        <w:t xml:space="preserve">Patient Name _________________________________________________________________ </w:t>
      </w:r>
      <w:r>
        <w:rPr>
          <w:rFonts w:eastAsia="Arial Unicode MS" w:cs="Arial Unicode MS"/>
        </w:rPr>
        <w:tab/>
      </w:r>
      <w:r w:rsidRPr="001C2922">
        <w:rPr>
          <w:rFonts w:eastAsia="Arial Unicode MS" w:cs="Arial Unicode MS"/>
        </w:rPr>
        <w:t>DOB ____________</w:t>
      </w:r>
    </w:p>
    <w:p w:rsidR="006E4368" w:rsidRPr="001C2922" w:rsidRDefault="006E4368" w:rsidP="006E4368">
      <w:pPr>
        <w:spacing w:line="240" w:lineRule="auto"/>
        <w:rPr>
          <w:rFonts w:eastAsia="Arial Unicode MS" w:cs="Arial Unicode MS"/>
        </w:rPr>
      </w:pPr>
      <w:r w:rsidRPr="001C2922">
        <w:rPr>
          <w:rFonts w:eastAsia="Arial Unicode MS" w:cs="Arial Unicode MS"/>
        </w:rPr>
        <w:t>Patient or Guardian’s Signature __________________</w:t>
      </w:r>
      <w:r>
        <w:rPr>
          <w:rFonts w:eastAsia="Arial Unicode MS" w:cs="Arial Unicode MS"/>
        </w:rPr>
        <w:t>_________________________________</w:t>
      </w:r>
      <w:r>
        <w:rPr>
          <w:rFonts w:eastAsia="Arial Unicode MS" w:cs="Arial Unicode MS"/>
        </w:rPr>
        <w:tab/>
      </w:r>
      <w:r w:rsidRPr="001C2922">
        <w:rPr>
          <w:rFonts w:eastAsia="Arial Unicode MS" w:cs="Arial Unicode MS"/>
        </w:rPr>
        <w:t>Date ____________</w:t>
      </w:r>
      <w:r w:rsidRPr="001C2922">
        <w:rPr>
          <w:rFonts w:eastAsia="Arial Unicode MS" w:cs="Arial Unicode MS"/>
        </w:rPr>
        <w:br w:type="textWrapping" w:clear="all"/>
      </w:r>
    </w:p>
    <w:p w:rsidR="00E9205F" w:rsidRDefault="00E9205F" w:rsidP="001920E0">
      <w:pPr>
        <w:spacing w:after="0" w:line="240" w:lineRule="auto"/>
        <w:rPr>
          <w:rFonts w:ascii="Arial Unicode MS" w:eastAsia="Arial Unicode MS" w:hAnsi="Arial Unicode MS" w:cs="Arial Unicode MS"/>
        </w:rPr>
      </w:pPr>
    </w:p>
    <w:sectPr w:rsidR="00E9205F" w:rsidSect="00665E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E2" w:rsidRDefault="00D44AE2" w:rsidP="005071A1">
      <w:pPr>
        <w:spacing w:after="0" w:line="240" w:lineRule="auto"/>
      </w:pPr>
      <w:r>
        <w:separator/>
      </w:r>
    </w:p>
  </w:endnote>
  <w:endnote w:type="continuationSeparator" w:id="0">
    <w:p w:rsidR="00D44AE2" w:rsidRDefault="00D44AE2" w:rsidP="0050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E2" w:rsidRDefault="00D44AE2" w:rsidP="005071A1">
      <w:pPr>
        <w:spacing w:after="0" w:line="240" w:lineRule="auto"/>
      </w:pPr>
      <w:r>
        <w:separator/>
      </w:r>
    </w:p>
  </w:footnote>
  <w:footnote w:type="continuationSeparator" w:id="0">
    <w:p w:rsidR="00D44AE2" w:rsidRDefault="00D44AE2" w:rsidP="00507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05" w:rsidRPr="00E9205F" w:rsidRDefault="004F3F05" w:rsidP="004F3F05">
    <w:pPr>
      <w:pStyle w:val="Header"/>
      <w:jc w:val="center"/>
      <w:rPr>
        <w:rFonts w:ascii="Arial Narrow" w:eastAsia="Arial Unicode MS" w:hAnsi="Arial Narrow" w:cs="Arial Unicode MS"/>
        <w:b/>
        <w:sz w:val="28"/>
        <w:szCs w:val="28"/>
        <w:u w:val="single"/>
      </w:rPr>
    </w:pPr>
    <w:r w:rsidRPr="00E9205F">
      <w:rPr>
        <w:rFonts w:ascii="Arial Narrow" w:eastAsia="Arial Unicode MS" w:hAnsi="Arial Narrow" w:cs="Arial Unicode MS"/>
        <w:b/>
        <w:sz w:val="28"/>
        <w:szCs w:val="28"/>
        <w:u w:val="single"/>
      </w:rPr>
      <w:t>PHYSICAL THERAPY PLUS,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54F"/>
    <w:multiLevelType w:val="hybridMultilevel"/>
    <w:tmpl w:val="CE8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22FF"/>
    <w:multiLevelType w:val="hybridMultilevel"/>
    <w:tmpl w:val="485C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43833"/>
    <w:multiLevelType w:val="hybridMultilevel"/>
    <w:tmpl w:val="EF5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81EAA"/>
    <w:multiLevelType w:val="hybridMultilevel"/>
    <w:tmpl w:val="23AC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E149A"/>
    <w:multiLevelType w:val="hybridMultilevel"/>
    <w:tmpl w:val="DD4C2CC4"/>
    <w:lvl w:ilvl="0" w:tplc="CD2ED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A637F"/>
    <w:multiLevelType w:val="hybridMultilevel"/>
    <w:tmpl w:val="C26A02FC"/>
    <w:lvl w:ilvl="0" w:tplc="4F6C4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D180F"/>
    <w:multiLevelType w:val="hybridMultilevel"/>
    <w:tmpl w:val="4236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C49A3"/>
    <w:multiLevelType w:val="hybridMultilevel"/>
    <w:tmpl w:val="B10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770EE"/>
    <w:multiLevelType w:val="hybridMultilevel"/>
    <w:tmpl w:val="5678A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57"/>
    <w:rsid w:val="000623E3"/>
    <w:rsid w:val="00081E38"/>
    <w:rsid w:val="00093F35"/>
    <w:rsid w:val="000A15C4"/>
    <w:rsid w:val="001920E0"/>
    <w:rsid w:val="00233A05"/>
    <w:rsid w:val="00256B94"/>
    <w:rsid w:val="00266E82"/>
    <w:rsid w:val="002723DA"/>
    <w:rsid w:val="002A1E7D"/>
    <w:rsid w:val="002B19E3"/>
    <w:rsid w:val="003B196B"/>
    <w:rsid w:val="004043BA"/>
    <w:rsid w:val="004751AC"/>
    <w:rsid w:val="00486806"/>
    <w:rsid w:val="004F3F05"/>
    <w:rsid w:val="005071A1"/>
    <w:rsid w:val="005A5CC4"/>
    <w:rsid w:val="00665E08"/>
    <w:rsid w:val="006A06E3"/>
    <w:rsid w:val="006C25D6"/>
    <w:rsid w:val="006E4368"/>
    <w:rsid w:val="006E7851"/>
    <w:rsid w:val="006F553B"/>
    <w:rsid w:val="007160A1"/>
    <w:rsid w:val="00754883"/>
    <w:rsid w:val="007D3EC3"/>
    <w:rsid w:val="008D2AAA"/>
    <w:rsid w:val="008F3594"/>
    <w:rsid w:val="00A12457"/>
    <w:rsid w:val="00AA26F2"/>
    <w:rsid w:val="00AA7121"/>
    <w:rsid w:val="00B650DD"/>
    <w:rsid w:val="00BF5751"/>
    <w:rsid w:val="00C0636A"/>
    <w:rsid w:val="00C25182"/>
    <w:rsid w:val="00C465FE"/>
    <w:rsid w:val="00CC0858"/>
    <w:rsid w:val="00CC7A8A"/>
    <w:rsid w:val="00D44AE2"/>
    <w:rsid w:val="00D47D99"/>
    <w:rsid w:val="00D90304"/>
    <w:rsid w:val="00D91559"/>
    <w:rsid w:val="00E9205F"/>
    <w:rsid w:val="00EF439A"/>
    <w:rsid w:val="00F47C07"/>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7D"/>
    <w:pPr>
      <w:ind w:left="720"/>
      <w:contextualSpacing/>
    </w:pPr>
  </w:style>
  <w:style w:type="paragraph" w:styleId="Header">
    <w:name w:val="header"/>
    <w:basedOn w:val="Normal"/>
    <w:link w:val="HeaderChar"/>
    <w:uiPriority w:val="99"/>
    <w:unhideWhenUsed/>
    <w:rsid w:val="0050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A1"/>
  </w:style>
  <w:style w:type="paragraph" w:styleId="Footer">
    <w:name w:val="footer"/>
    <w:basedOn w:val="Normal"/>
    <w:link w:val="FooterChar"/>
    <w:uiPriority w:val="99"/>
    <w:unhideWhenUsed/>
    <w:rsid w:val="0050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A1"/>
  </w:style>
  <w:style w:type="paragraph" w:styleId="BalloonText">
    <w:name w:val="Balloon Text"/>
    <w:basedOn w:val="Normal"/>
    <w:link w:val="BalloonTextChar"/>
    <w:uiPriority w:val="99"/>
    <w:semiHidden/>
    <w:unhideWhenUsed/>
    <w:rsid w:val="0050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A1"/>
    <w:rPr>
      <w:rFonts w:ascii="Tahoma" w:hAnsi="Tahoma" w:cs="Tahoma"/>
      <w:sz w:val="16"/>
      <w:szCs w:val="16"/>
    </w:rPr>
  </w:style>
  <w:style w:type="table" w:styleId="TableGrid">
    <w:name w:val="Table Grid"/>
    <w:basedOn w:val="TableNormal"/>
    <w:uiPriority w:val="59"/>
    <w:rsid w:val="00AA2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7D"/>
    <w:pPr>
      <w:ind w:left="720"/>
      <w:contextualSpacing/>
    </w:pPr>
  </w:style>
  <w:style w:type="paragraph" w:styleId="Header">
    <w:name w:val="header"/>
    <w:basedOn w:val="Normal"/>
    <w:link w:val="HeaderChar"/>
    <w:uiPriority w:val="99"/>
    <w:unhideWhenUsed/>
    <w:rsid w:val="0050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A1"/>
  </w:style>
  <w:style w:type="paragraph" w:styleId="Footer">
    <w:name w:val="footer"/>
    <w:basedOn w:val="Normal"/>
    <w:link w:val="FooterChar"/>
    <w:uiPriority w:val="99"/>
    <w:unhideWhenUsed/>
    <w:rsid w:val="0050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A1"/>
  </w:style>
  <w:style w:type="paragraph" w:styleId="BalloonText">
    <w:name w:val="Balloon Text"/>
    <w:basedOn w:val="Normal"/>
    <w:link w:val="BalloonTextChar"/>
    <w:uiPriority w:val="99"/>
    <w:semiHidden/>
    <w:unhideWhenUsed/>
    <w:rsid w:val="0050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A1"/>
    <w:rPr>
      <w:rFonts w:ascii="Tahoma" w:hAnsi="Tahoma" w:cs="Tahoma"/>
      <w:sz w:val="16"/>
      <w:szCs w:val="16"/>
    </w:rPr>
  </w:style>
  <w:style w:type="table" w:styleId="TableGrid">
    <w:name w:val="Table Grid"/>
    <w:basedOn w:val="TableNormal"/>
    <w:uiPriority w:val="59"/>
    <w:rsid w:val="00AA2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PHYICAL THERAPY PLUS, INC                                                                                    Anette Weyrauch MPT, Mari Jorgensen DPT, Gretchen Johnson MPT, ATC Megan Lausen MPT,                              Kristen Adams MSPT, Andrea Capla</vt:lpstr>
    </vt:vector>
  </TitlesOfParts>
  <Company>Microsoft</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PHYICAL THERAPY PLUS, INC                                                                                    Anette Weyrauch MPT, Mari Jorgensen DPT, Gretchen Johnson MPT, ATC Megan Lausen MPT,                              Kristen Adams MSPT, Andrea Caplazi MSPT</dc:title>
  <dc:creator>Annette</dc:creator>
  <cp:lastModifiedBy>Annette</cp:lastModifiedBy>
  <cp:revision>6</cp:revision>
  <cp:lastPrinted>2014-05-06T19:11:00Z</cp:lastPrinted>
  <dcterms:created xsi:type="dcterms:W3CDTF">2014-05-06T16:15:00Z</dcterms:created>
  <dcterms:modified xsi:type="dcterms:W3CDTF">2014-05-06T19:12:00Z</dcterms:modified>
</cp:coreProperties>
</file>